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0B" w:rsidRDefault="002718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180B" w:rsidRDefault="0027180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18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180B" w:rsidRDefault="0027180B">
            <w:pPr>
              <w:pStyle w:val="ConsPlusNormal"/>
            </w:pPr>
            <w:r>
              <w:t>30 июня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180B" w:rsidRDefault="0027180B">
            <w:pPr>
              <w:pStyle w:val="ConsPlusNormal"/>
              <w:jc w:val="right"/>
            </w:pPr>
            <w:r>
              <w:t>67-ОЗ</w:t>
            </w:r>
          </w:p>
        </w:tc>
      </w:tr>
    </w:tbl>
    <w:p w:rsidR="0027180B" w:rsidRDefault="002718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Title"/>
        <w:jc w:val="center"/>
      </w:pPr>
      <w:r>
        <w:t>ЗАКОН АМУРСКОЙ ОБЛАСТИ</w:t>
      </w:r>
    </w:p>
    <w:p w:rsidR="0027180B" w:rsidRDefault="0027180B">
      <w:pPr>
        <w:pStyle w:val="ConsPlusTitle"/>
        <w:jc w:val="center"/>
      </w:pPr>
    </w:p>
    <w:p w:rsidR="0027180B" w:rsidRDefault="0027180B">
      <w:pPr>
        <w:pStyle w:val="ConsPlusTitle"/>
        <w:jc w:val="center"/>
      </w:pPr>
      <w:r>
        <w:t>О ПОРЯДКЕ ПРЕДОСТАВЛЕНИЯ ГОСУДАРСТВЕННЫХ</w:t>
      </w:r>
    </w:p>
    <w:p w:rsidR="0027180B" w:rsidRDefault="0027180B">
      <w:pPr>
        <w:pStyle w:val="ConsPlusTitle"/>
        <w:jc w:val="center"/>
      </w:pPr>
      <w:r>
        <w:t>ГАРАНТИЙ АМУРСКОЙ ОБЛАСТИ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Normal"/>
        <w:jc w:val="right"/>
      </w:pPr>
      <w:r>
        <w:t>Принят</w:t>
      </w:r>
    </w:p>
    <w:p w:rsidR="0027180B" w:rsidRDefault="0027180B">
      <w:pPr>
        <w:pStyle w:val="ConsPlusNormal"/>
        <w:jc w:val="right"/>
      </w:pPr>
      <w:r>
        <w:t>Законодательным Собранием</w:t>
      </w:r>
    </w:p>
    <w:p w:rsidR="0027180B" w:rsidRDefault="0027180B">
      <w:pPr>
        <w:pStyle w:val="ConsPlusNormal"/>
        <w:jc w:val="right"/>
      </w:pPr>
      <w:r>
        <w:t>Амурской области</w:t>
      </w:r>
    </w:p>
    <w:p w:rsidR="0027180B" w:rsidRDefault="0027180B">
      <w:pPr>
        <w:pStyle w:val="ConsPlusNormal"/>
        <w:jc w:val="right"/>
      </w:pPr>
      <w:r>
        <w:t>19 июня 2008 года</w:t>
      </w:r>
    </w:p>
    <w:p w:rsidR="0027180B" w:rsidRDefault="002718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18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0B" w:rsidRDefault="002718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0B" w:rsidRDefault="002718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180B" w:rsidRDefault="002718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180B" w:rsidRDefault="0027180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:rsidR="0027180B" w:rsidRDefault="002718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13.05.2009 </w:t>
            </w:r>
            <w:hyperlink r:id="rId5">
              <w:r>
                <w:rPr>
                  <w:color w:val="0000FF"/>
                </w:rPr>
                <w:t>N 205-ОЗ</w:t>
              </w:r>
            </w:hyperlink>
            <w:r>
              <w:rPr>
                <w:color w:val="392C69"/>
              </w:rPr>
              <w:t xml:space="preserve"> (ред. 28.01.2010),</w:t>
            </w:r>
          </w:p>
          <w:p w:rsidR="0027180B" w:rsidRDefault="002718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28.01.2010 </w:t>
            </w:r>
            <w:hyperlink r:id="rId6">
              <w:r>
                <w:rPr>
                  <w:color w:val="0000FF"/>
                </w:rPr>
                <w:t>N 302-ОЗ</w:t>
              </w:r>
            </w:hyperlink>
            <w:r>
              <w:rPr>
                <w:color w:val="392C69"/>
              </w:rPr>
              <w:t xml:space="preserve">, от 10.12.2010 </w:t>
            </w:r>
            <w:hyperlink r:id="rId7">
              <w:r>
                <w:rPr>
                  <w:color w:val="0000FF"/>
                </w:rPr>
                <w:t>N 422-ОЗ</w:t>
              </w:r>
            </w:hyperlink>
            <w:r>
              <w:rPr>
                <w:color w:val="392C69"/>
              </w:rPr>
              <w:t>,</w:t>
            </w:r>
          </w:p>
          <w:p w:rsidR="0027180B" w:rsidRDefault="002718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31.01.2011 </w:t>
            </w:r>
            <w:hyperlink r:id="rId8">
              <w:r>
                <w:rPr>
                  <w:color w:val="0000FF"/>
                </w:rPr>
                <w:t>N 443-ОЗ</w:t>
              </w:r>
            </w:hyperlink>
            <w:r>
              <w:rPr>
                <w:color w:val="392C69"/>
              </w:rPr>
              <w:t xml:space="preserve">, от 29.04.2011 </w:t>
            </w:r>
            <w:hyperlink r:id="rId9">
              <w:r>
                <w:rPr>
                  <w:color w:val="0000FF"/>
                </w:rPr>
                <w:t>N 473-ОЗ</w:t>
              </w:r>
            </w:hyperlink>
            <w:r>
              <w:rPr>
                <w:color w:val="392C69"/>
              </w:rPr>
              <w:t>,</w:t>
            </w:r>
          </w:p>
          <w:p w:rsidR="0027180B" w:rsidRDefault="002718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10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20.07.2020 </w:t>
            </w:r>
            <w:hyperlink r:id="rId11">
              <w:r>
                <w:rPr>
                  <w:color w:val="0000FF"/>
                </w:rPr>
                <w:t>N 566-ОЗ</w:t>
              </w:r>
            </w:hyperlink>
            <w:r>
              <w:rPr>
                <w:color w:val="392C69"/>
              </w:rPr>
              <w:t>,</w:t>
            </w:r>
          </w:p>
          <w:p w:rsidR="0027180B" w:rsidRDefault="002718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12">
              <w:r>
                <w:rPr>
                  <w:color w:val="0000FF"/>
                </w:rPr>
                <w:t>N 243-ОЗ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0B" w:rsidRDefault="0027180B">
            <w:pPr>
              <w:pStyle w:val="ConsPlusNormal"/>
            </w:pPr>
          </w:p>
        </w:tc>
      </w:tr>
    </w:tbl>
    <w:p w:rsidR="0027180B" w:rsidRDefault="0027180B">
      <w:pPr>
        <w:pStyle w:val="ConsPlusNormal"/>
        <w:jc w:val="both"/>
      </w:pPr>
    </w:p>
    <w:p w:rsidR="0027180B" w:rsidRDefault="0027180B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Normal"/>
        <w:ind w:firstLine="540"/>
        <w:jc w:val="both"/>
      </w:pPr>
      <w:r>
        <w:t>1. Государственная гарантия Амурской области (далее - государственная гарантия) - вид долгового обязательства, в силу которого Амурская область (гарант) обязана при наступлении предусмотренного в государственной гарантии события (гарантийного случая) уплатить лицу, в пользу которого предоставлена государственная гарантия (бенефициару),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27180B" w:rsidRDefault="0027180B">
      <w:pPr>
        <w:pStyle w:val="ConsPlusNormal"/>
        <w:jc w:val="both"/>
      </w:pPr>
      <w:r>
        <w:t xml:space="preserve">(в ред. Закона Амурской области от 20.07.2020 </w:t>
      </w:r>
      <w:hyperlink r:id="rId13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 xml:space="preserve">2. От имени Амурской области государственная гарантия предоставляется Правительством Амурской области (далее - Правительство области) в пределах общей суммы государственных гарантий, предусмотренной в законе об областном бюджете на очередной финансовый год и плановый период, в соответствии с требованиями Бюджетного </w:t>
      </w:r>
      <w:hyperlink r:id="rId14">
        <w:r>
          <w:rPr>
            <w:color w:val="0000FF"/>
          </w:rPr>
          <w:t>кодекса</w:t>
        </w:r>
      </w:hyperlink>
      <w:r>
        <w:t xml:space="preserve"> Российской Федерации и настоящего Закона.</w:t>
      </w:r>
    </w:p>
    <w:p w:rsidR="0027180B" w:rsidRDefault="0027180B">
      <w:pPr>
        <w:pStyle w:val="ConsPlusNormal"/>
        <w:jc w:val="both"/>
      </w:pPr>
      <w:r>
        <w:t xml:space="preserve">(в ред. Закона Амурской области от 03.02.2023 </w:t>
      </w:r>
      <w:hyperlink r:id="rId15">
        <w:r>
          <w:rPr>
            <w:color w:val="0000FF"/>
          </w:rPr>
          <w:t>N 243-ОЗ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Государственная гарантия предоставляется на основании решения Правительства области и договора о предоставлении государственной гарантии.</w:t>
      </w:r>
    </w:p>
    <w:p w:rsidR="0027180B" w:rsidRDefault="0027180B">
      <w:pPr>
        <w:pStyle w:val="ConsPlusNormal"/>
        <w:jc w:val="both"/>
      </w:pPr>
      <w:r>
        <w:t xml:space="preserve">(часть 2 в ред. Закона Амурской области от 20.07.2020 </w:t>
      </w:r>
      <w:hyperlink r:id="rId16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 xml:space="preserve">Части третья - четвертая утратили силу. - Закон Амурской области от 20.07.2020 </w:t>
      </w:r>
      <w:hyperlink r:id="rId17">
        <w:r>
          <w:rPr>
            <w:color w:val="0000FF"/>
          </w:rPr>
          <w:t>N 566-ОЗ</w:t>
        </w:r>
      </w:hyperlink>
      <w:r>
        <w:t>.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 xml:space="preserve">Часть пятая утратила силу. - Закон Амурской области от 10.12.2010 </w:t>
      </w:r>
      <w:hyperlink r:id="rId18">
        <w:r>
          <w:rPr>
            <w:color w:val="0000FF"/>
          </w:rPr>
          <w:t>N 422-ОЗ</w:t>
        </w:r>
      </w:hyperlink>
      <w:r>
        <w:t>.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Normal"/>
        <w:ind w:firstLine="540"/>
        <w:jc w:val="both"/>
      </w:pPr>
      <w:r>
        <w:t xml:space="preserve">Часть шестая утратила силу. - Закон Амурской области от 20.07.2020 </w:t>
      </w:r>
      <w:hyperlink r:id="rId19">
        <w:r>
          <w:rPr>
            <w:color w:val="0000FF"/>
          </w:rPr>
          <w:t>N 566-ОЗ</w:t>
        </w:r>
      </w:hyperlink>
      <w:r>
        <w:t>.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Title"/>
        <w:ind w:firstLine="540"/>
        <w:jc w:val="both"/>
        <w:outlineLvl w:val="0"/>
      </w:pPr>
      <w:r>
        <w:t xml:space="preserve">Статья 2. Утратила силу. - Закон Амурской области от 13.05.2009 </w:t>
      </w:r>
      <w:hyperlink r:id="rId20">
        <w:r>
          <w:rPr>
            <w:color w:val="0000FF"/>
          </w:rPr>
          <w:t>N 205-ОЗ</w:t>
        </w:r>
      </w:hyperlink>
      <w:r>
        <w:t>.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Title"/>
        <w:ind w:firstLine="540"/>
        <w:jc w:val="both"/>
        <w:outlineLvl w:val="0"/>
      </w:pPr>
      <w:r>
        <w:lastRenderedPageBreak/>
        <w:t>Статья 3. Предоставление государственной гарантии</w:t>
      </w:r>
    </w:p>
    <w:p w:rsidR="0027180B" w:rsidRDefault="0027180B">
      <w:pPr>
        <w:pStyle w:val="ConsPlusNormal"/>
        <w:ind w:firstLine="540"/>
        <w:jc w:val="both"/>
      </w:pPr>
      <w:r>
        <w:t xml:space="preserve">(в ред. Закона Амурской области от 13.05.2009 </w:t>
      </w:r>
      <w:hyperlink r:id="rId21">
        <w:r>
          <w:rPr>
            <w:color w:val="0000FF"/>
          </w:rPr>
          <w:t>N 205-ОЗ</w:t>
        </w:r>
      </w:hyperlink>
      <w:r>
        <w:t>)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Normal"/>
        <w:ind w:firstLine="540"/>
        <w:jc w:val="both"/>
      </w:pPr>
      <w:r>
        <w:t>1. Решение о предоставлении государственной гарантии принимается Правительством области в виде нормативного правового акта в каждом конкретном случае в соответствии с программой государственных гарантий, утвержденной законом области об областном бюджете на очередной финансовый год и плановый период (далее - программа государственных гарантий области).</w:t>
      </w:r>
    </w:p>
    <w:p w:rsidR="0027180B" w:rsidRDefault="0027180B">
      <w:pPr>
        <w:pStyle w:val="ConsPlusNormal"/>
        <w:jc w:val="both"/>
      </w:pPr>
      <w:r>
        <w:t xml:space="preserve">(в ред. Закона Амурской области от 20.07.2020 </w:t>
      </w:r>
      <w:hyperlink r:id="rId22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 xml:space="preserve">2. В целях принятия Правительством области решения о предоставлении государственной гарантии претендент (далее также - принципал) направляет в исполнительный орган Амурской области, проводящий государственную политику и осуществляющий межотраслевое управление в сфере социально-экономической политики области (далее - специально уполномоченный орган), пакет документов в соответствии с </w:t>
      </w:r>
      <w:hyperlink r:id="rId23">
        <w:r>
          <w:rPr>
            <w:color w:val="0000FF"/>
          </w:rPr>
          <w:t>перечнем</w:t>
        </w:r>
      </w:hyperlink>
      <w:r>
        <w:t>, устанавливаемым Правительством области.</w:t>
      </w:r>
    </w:p>
    <w:p w:rsidR="0027180B" w:rsidRDefault="0027180B">
      <w:pPr>
        <w:pStyle w:val="ConsPlusNormal"/>
        <w:jc w:val="both"/>
      </w:pPr>
      <w:r>
        <w:t xml:space="preserve">(в ред. Законов Амурской области от 20.07.2020 </w:t>
      </w:r>
      <w:hyperlink r:id="rId24">
        <w:r>
          <w:rPr>
            <w:color w:val="0000FF"/>
          </w:rPr>
          <w:t>N 566-ОЗ</w:t>
        </w:r>
      </w:hyperlink>
      <w:r>
        <w:t xml:space="preserve">, от 03.02.2023 </w:t>
      </w:r>
      <w:hyperlink r:id="rId25">
        <w:r>
          <w:rPr>
            <w:color w:val="0000FF"/>
          </w:rPr>
          <w:t>N 243-ОЗ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Специально уполномоченный орган регистрирует дату и время поступления пакета документов в журнале и в течение 3 рабочих дней проверяет достаточность объема запрашиваемых государственных гарантий по направлению гарантирования, по которому поступил пакет документов от претендента.</w:t>
      </w:r>
    </w:p>
    <w:p w:rsidR="0027180B" w:rsidRDefault="0027180B">
      <w:pPr>
        <w:pStyle w:val="ConsPlusNormal"/>
        <w:jc w:val="both"/>
      </w:pPr>
      <w:r>
        <w:t xml:space="preserve">(в ред. Закона Амурской области от 20.07.2020 </w:t>
      </w:r>
      <w:hyperlink r:id="rId26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При недостаточности объема государственных гарантий по направлению гарантирования, предусмотренному программой государственных гарантий области, пакет документов возвращается претенденту с указанием причины возврата.</w:t>
      </w:r>
    </w:p>
    <w:p w:rsidR="0027180B" w:rsidRDefault="0027180B">
      <w:pPr>
        <w:pStyle w:val="ConsPlusNormal"/>
        <w:jc w:val="both"/>
      </w:pPr>
      <w:r>
        <w:t xml:space="preserve">(в ред. Закона Амурской области от 20.07.2020 </w:t>
      </w:r>
      <w:hyperlink r:id="rId27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В случае достаточности объема государственных гарантий по направлению гарантирования, по которому поступил пакет документов от претендента, специально уполномоченный орган направляет на рассмотрение в исполнительный орган Амурской области, осуществляющий деятельность в соответствующих (подведомственных) отраслях и сферах государственного управления (далее - уполномоченный орган), пакет документов претендента.</w:t>
      </w:r>
    </w:p>
    <w:p w:rsidR="0027180B" w:rsidRDefault="0027180B">
      <w:pPr>
        <w:pStyle w:val="ConsPlusNormal"/>
        <w:jc w:val="both"/>
      </w:pPr>
      <w:r>
        <w:t xml:space="preserve">(в ред. Законов Амурской области от 20.07.2020 </w:t>
      </w:r>
      <w:hyperlink r:id="rId28">
        <w:r>
          <w:rPr>
            <w:color w:val="0000FF"/>
          </w:rPr>
          <w:t>N 566-ОЗ</w:t>
        </w:r>
      </w:hyperlink>
      <w:r>
        <w:t xml:space="preserve">, от 03.02.2023 </w:t>
      </w:r>
      <w:hyperlink r:id="rId29">
        <w:r>
          <w:rPr>
            <w:color w:val="0000FF"/>
          </w:rPr>
          <w:t>N 243-ОЗ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Уполномоченный орган в течение 10 рабочих дней с момента получения пакета документов рассматривает его на предмет соответствия утвержденному Правительством области перечню, соответствия обязательства, в обеспечение которого будет предоставлена государственная гарантия, направлениям гарантирования, предусмотренным программой государственных гарантий области.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При представлении документов не в полном объеме и (или) при несоответствии обязательства направлениям гарантирования, предусмотренным программой государственных гарантий области, уполномоченный орган направляет пакет документов в специально уполномоченный орган с указанием причин возврата. Специально уполномоченный орган в течение 3 рабочих дней возвращает пакет документов претенденту с указанием причин возврата.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В случае предоставления государственной гарантии с правом регрессного требования при условии представления претендентом документов в полном объеме и соответствия обязательства направлениям гарантирования, предусмотренным программой государственных гарантий области, уполномоченный орган направляет указанный пакет документов со своим положительным заключением в исполнительный орган Амурской области, осуществляющий функции в финансовой и бюджетной сфере, и исполнительный орган Амурской области, осуществляющий функции в сфере управления государственным имуществом, для проведения дальнейшего анализа.</w:t>
      </w:r>
    </w:p>
    <w:p w:rsidR="0027180B" w:rsidRDefault="0027180B">
      <w:pPr>
        <w:pStyle w:val="ConsPlusNormal"/>
        <w:jc w:val="both"/>
      </w:pPr>
      <w:r>
        <w:t xml:space="preserve">(в ред. Законов Амурской области от 20.07.2020 </w:t>
      </w:r>
      <w:hyperlink r:id="rId30">
        <w:r>
          <w:rPr>
            <w:color w:val="0000FF"/>
          </w:rPr>
          <w:t>N 566-ОЗ</w:t>
        </w:r>
      </w:hyperlink>
      <w:r>
        <w:t xml:space="preserve">, от 03.02.2023 </w:t>
      </w:r>
      <w:hyperlink r:id="rId31">
        <w:r>
          <w:rPr>
            <w:color w:val="0000FF"/>
          </w:rPr>
          <w:t>N 243-ОЗ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lastRenderedPageBreak/>
        <w:t>Исполнительный орган Амурской области, осуществляющий функции в финансовой и бюджетной сфере, анализирует финансовое состояние принципала, проверяет достаточность, надежность и ликвидность банковской гарантии, поручительства. Исполнительный орган Амурской области, осуществляющий функции в сфере управления государственным имуществом, анализирует документы в отношении имущества, предлагаемого в залог для обеспечения регрессных требований, на соответствие федеральному законодательству.</w:t>
      </w:r>
    </w:p>
    <w:p w:rsidR="0027180B" w:rsidRDefault="0027180B">
      <w:pPr>
        <w:pStyle w:val="ConsPlusNormal"/>
        <w:jc w:val="both"/>
      </w:pPr>
      <w:r>
        <w:t xml:space="preserve">(в ред. Законов Амурской области от 20.07.2020 </w:t>
      </w:r>
      <w:hyperlink r:id="rId32">
        <w:r>
          <w:rPr>
            <w:color w:val="0000FF"/>
          </w:rPr>
          <w:t>N 566-ОЗ</w:t>
        </w:r>
      </w:hyperlink>
      <w:r>
        <w:t xml:space="preserve">, от 03.02.2023 </w:t>
      </w:r>
      <w:hyperlink r:id="rId33">
        <w:r>
          <w:rPr>
            <w:color w:val="0000FF"/>
          </w:rPr>
          <w:t>N 243-ОЗ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Исполнительный орган Амурской области, осуществляющий функции в финансовой и бюджетной сфере, и исполнительный орган Амурской области, осуществляющий функции в сфере управления государственным имуществом, в течение 10 рабочих дней с момента получения от уполномоченного органа пакета документов, предусмотренного абзацем первым настоящей части, направляют в уполномоченный орган заключения о результатах анализа документов и финансового состояния принципала, достаточности, надежности и ликвидности предоставляемого обеспечения. При наличии отрицательного заключения исполнительного органа Амурской области, осуществляющего функции в финансовой и бюджетной сфере, и (или) исполнительного органа Амурской области, осуществляющего функции в сфере управления государственным имуществом, уполномоченный орган в течение 3 рабочих дней направляет специально уполномоченному органу пакет документов с указанием причин возврата. Специально уполномоченный орган в течение 3 рабочих дней возвращает пакет документов претенденту с указанием причин возврата. При наличии положительных заключений исполнительного органа Амурской области, осуществляющего функции в финансовой и бюджетной сфере, и исполнительного органа Амурской области, осуществляющего функции в сфере управления государственным имуществом, уполномоченный орган в течение 10 рабочих дней направляет проект постановления Правительства области, положительные заключения и пакет документов претендента в специально уполномоченный орган. Специально уполномоченный орган в течение 10 рабочих дней выносит документы на рассмотрение Правительства области для принятия решения.</w:t>
      </w:r>
    </w:p>
    <w:p w:rsidR="0027180B" w:rsidRDefault="0027180B">
      <w:pPr>
        <w:pStyle w:val="ConsPlusNormal"/>
        <w:jc w:val="both"/>
      </w:pPr>
      <w:r>
        <w:t xml:space="preserve">(в ред. Законов Амурской области от 20.07.2020 </w:t>
      </w:r>
      <w:hyperlink r:id="rId34">
        <w:r>
          <w:rPr>
            <w:color w:val="0000FF"/>
          </w:rPr>
          <w:t>N 566-ОЗ</w:t>
        </w:r>
      </w:hyperlink>
      <w:r>
        <w:t xml:space="preserve">, от 03.02.2023 </w:t>
      </w:r>
      <w:hyperlink r:id="rId35">
        <w:r>
          <w:rPr>
            <w:color w:val="0000FF"/>
          </w:rPr>
          <w:t>N 243-ОЗ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В случае предоставления государственной гарантии без права регрессного требования при представлении документов в полном объеме и соответствии обязательства направлениям гарантирования, предусмотренным программой государственных гарантий области, уполномоченный орган в течение 10 рабочих дней направляет проект постановления Правительства области, положительное заключение и пакет документов претендента в специально уполномоченный орган. Специально уполномоченный орган в течение 10 рабочих дней выносит документы на рассмотрение Правительства области для принятия решения.</w:t>
      </w:r>
    </w:p>
    <w:p w:rsidR="0027180B" w:rsidRDefault="0027180B">
      <w:pPr>
        <w:pStyle w:val="ConsPlusNormal"/>
        <w:jc w:val="both"/>
      </w:pPr>
      <w:r>
        <w:t xml:space="preserve">(в ред. Закона Амурской области от 20.07.2020 </w:t>
      </w:r>
      <w:hyperlink r:id="rId36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Специально уполномоченный орган выносит на рассмотрение Правительства области пакет документов претендента в порядке календарной очередности и времени регистрации пакета документов.</w:t>
      </w:r>
    </w:p>
    <w:p w:rsidR="0027180B" w:rsidRDefault="0027180B">
      <w:pPr>
        <w:pStyle w:val="ConsPlusNormal"/>
        <w:jc w:val="both"/>
      </w:pPr>
      <w:r>
        <w:t xml:space="preserve">(часть 2 в ред. Закона Амурской области от 05.06.2012 </w:t>
      </w:r>
      <w:hyperlink r:id="rId37">
        <w:r>
          <w:rPr>
            <w:color w:val="0000FF"/>
          </w:rPr>
          <w:t>N 52-ОЗ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 xml:space="preserve">3. Оформление государственной гарантии осуществляется в соответствии с </w:t>
      </w:r>
      <w:hyperlink r:id="rId38">
        <w:r>
          <w:rPr>
            <w:color w:val="0000FF"/>
          </w:rPr>
          <w:t>порядком</w:t>
        </w:r>
      </w:hyperlink>
      <w:r>
        <w:t>, определяемым Правительством области.</w:t>
      </w:r>
    </w:p>
    <w:p w:rsidR="0027180B" w:rsidRDefault="0027180B">
      <w:pPr>
        <w:pStyle w:val="ConsPlusNormal"/>
        <w:jc w:val="both"/>
      </w:pPr>
      <w:r>
        <w:t xml:space="preserve">(в ред. Закона Амурской области от 20.07.2020 </w:t>
      </w:r>
      <w:hyperlink r:id="rId39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Title"/>
        <w:ind w:firstLine="540"/>
        <w:jc w:val="both"/>
        <w:outlineLvl w:val="0"/>
      </w:pPr>
      <w:r>
        <w:t>Статья 4. Договор о предоставлении государственной гарантии</w:t>
      </w:r>
    </w:p>
    <w:p w:rsidR="0027180B" w:rsidRDefault="0027180B">
      <w:pPr>
        <w:pStyle w:val="ConsPlusNormal"/>
        <w:ind w:firstLine="540"/>
        <w:jc w:val="both"/>
      </w:pPr>
      <w:r>
        <w:t xml:space="preserve">(в ред. Закона Амурской области от 10.12.2010 </w:t>
      </w:r>
      <w:hyperlink r:id="rId40">
        <w:r>
          <w:rPr>
            <w:color w:val="0000FF"/>
          </w:rPr>
          <w:t>N 422-ОЗ</w:t>
        </w:r>
      </w:hyperlink>
      <w:r>
        <w:t>)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Normal"/>
        <w:ind w:firstLine="540"/>
        <w:jc w:val="both"/>
      </w:pPr>
      <w:r>
        <w:t>1. На основании нормативного правового акта Правительства области о предоставлении государственной гарантии Правительство области заключает договор о предоставлении государственной гарантии.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 xml:space="preserve">Если исполнение гарантом государственной гарантии ведет к возникновению права </w:t>
      </w:r>
      <w:r>
        <w:lastRenderedPageBreak/>
        <w:t>регрессного требования гаранта к принципалу, Правительство области заключает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государственной гарантии.</w:t>
      </w:r>
    </w:p>
    <w:p w:rsidR="0027180B" w:rsidRDefault="0027180B">
      <w:pPr>
        <w:pStyle w:val="ConsPlusNormal"/>
        <w:jc w:val="both"/>
      </w:pPr>
      <w:r>
        <w:t xml:space="preserve">(в ред. Закона Амурской области от 20.07.2020 </w:t>
      </w:r>
      <w:hyperlink r:id="rId41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2. Типовые формы государственной гарантии и договора о предоставлении государственной гарантии утверждаются Правительством области.</w:t>
      </w:r>
    </w:p>
    <w:p w:rsidR="0027180B" w:rsidRDefault="0027180B">
      <w:pPr>
        <w:pStyle w:val="ConsPlusNormal"/>
        <w:jc w:val="both"/>
      </w:pPr>
      <w:r>
        <w:t xml:space="preserve">(часть 2 в ред. Закона Амурской области от 20.07.2020 </w:t>
      </w:r>
      <w:hyperlink r:id="rId42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3. При предоставлении государственной гарантии с правом регрессного требования принципал до заключения договора о предоставлении государственной гарантии обязан предоставить обеспечение исполнения своих обязательств по договору о предоставлении государственной гарантии.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Залог имущества, находящегося в собственности области, не допускается.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При отказе принципала заключить договор залога имущества либо предоставить иные виды обеспечения государственная гарантия не выдается.</w:t>
      </w:r>
    </w:p>
    <w:p w:rsidR="0027180B" w:rsidRDefault="0027180B">
      <w:pPr>
        <w:pStyle w:val="ConsPlusNormal"/>
        <w:jc w:val="both"/>
      </w:pPr>
      <w:r>
        <w:t xml:space="preserve">(в ред. Закона Амурской области от 20.07.2020 </w:t>
      </w:r>
      <w:hyperlink r:id="rId43">
        <w:r>
          <w:rPr>
            <w:color w:val="0000FF"/>
          </w:rPr>
          <w:t>N 566-ОЗ</w:t>
        </w:r>
      </w:hyperlink>
      <w:r>
        <w:t>)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Title"/>
        <w:ind w:firstLine="540"/>
        <w:jc w:val="both"/>
        <w:outlineLvl w:val="0"/>
      </w:pPr>
      <w:r>
        <w:t>Статья 5. Переходные положения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Normal"/>
        <w:ind w:firstLine="540"/>
        <w:jc w:val="both"/>
      </w:pPr>
      <w:r>
        <w:t>1. Настоящий Закон вступает в силу по истечении 10 дней после дня его первого официального опубликования.</w:t>
      </w:r>
    </w:p>
    <w:p w:rsidR="0027180B" w:rsidRDefault="0027180B">
      <w:pPr>
        <w:pStyle w:val="ConsPlusNormal"/>
        <w:spacing w:before="220"/>
        <w:ind w:firstLine="540"/>
        <w:jc w:val="both"/>
      </w:pPr>
      <w:r>
        <w:t>2. Нормативные правовые акты области подлежат приведению в соответствие настоящему Закону в трехмесячный срок со дня вступления в силу настоящего Закона.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Normal"/>
        <w:jc w:val="right"/>
      </w:pPr>
      <w:r>
        <w:t>И.о. губернатора</w:t>
      </w:r>
    </w:p>
    <w:p w:rsidR="0027180B" w:rsidRDefault="0027180B">
      <w:pPr>
        <w:pStyle w:val="ConsPlusNormal"/>
        <w:jc w:val="right"/>
      </w:pPr>
      <w:r>
        <w:t>Амурской области</w:t>
      </w:r>
    </w:p>
    <w:p w:rsidR="0027180B" w:rsidRDefault="0027180B">
      <w:pPr>
        <w:pStyle w:val="ConsPlusNormal"/>
        <w:jc w:val="right"/>
      </w:pPr>
      <w:r>
        <w:t>В.В.МАРЦЕНКО</w:t>
      </w:r>
    </w:p>
    <w:p w:rsidR="0027180B" w:rsidRDefault="0027180B">
      <w:pPr>
        <w:pStyle w:val="ConsPlusNormal"/>
      </w:pPr>
      <w:r>
        <w:t>г. Благовещенск</w:t>
      </w:r>
    </w:p>
    <w:p w:rsidR="0027180B" w:rsidRDefault="0027180B">
      <w:pPr>
        <w:pStyle w:val="ConsPlusNormal"/>
        <w:spacing w:before="220"/>
      </w:pPr>
      <w:r>
        <w:t>30 июня 2008 года</w:t>
      </w:r>
    </w:p>
    <w:p w:rsidR="0027180B" w:rsidRDefault="0027180B">
      <w:pPr>
        <w:pStyle w:val="ConsPlusNormal"/>
        <w:spacing w:before="220"/>
      </w:pPr>
      <w:r>
        <w:t>N 67-ОЗ</w:t>
      </w: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Normal"/>
        <w:jc w:val="both"/>
      </w:pPr>
    </w:p>
    <w:p w:rsidR="0027180B" w:rsidRDefault="002718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7D4" w:rsidRDefault="005807D4">
      <w:bookmarkStart w:id="0" w:name="_GoBack"/>
      <w:bookmarkEnd w:id="0"/>
    </w:p>
    <w:sectPr w:rsidR="005807D4" w:rsidSect="000C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0B"/>
    <w:rsid w:val="0027180B"/>
    <w:rsid w:val="005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6C8F-EAC2-443F-84AF-4D234437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18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18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505840D88FB6565C81A0553D6B2FB54577C593EA932DEB2E8AB24C8F7B98573B7C546AEB17EB44D1D5F9957F4A14CDA6B177A739493EC95B147E852532F" TargetMode="External"/><Relationship Id="rId18" Type="http://schemas.openxmlformats.org/officeDocument/2006/relationships/hyperlink" Target="consultantplus://offline/ref=87505840D88FB6565C81A0553D6B2FB54577C593EF902FEA2280EF46872294553C730B7DEC5EE745D1D5F99D7D1511D8B7E97AA626573DD447167C2834F" TargetMode="External"/><Relationship Id="rId26" Type="http://schemas.openxmlformats.org/officeDocument/2006/relationships/hyperlink" Target="consultantplus://offline/ref=87505840D88FB6565C81A0553D6B2FB54577C593EA932DEB2E8AB24C8F7B98573B7C546AEB17EB44D1D5F9947E4A14CDA6B177A739493EC95B147E852532F" TargetMode="External"/><Relationship Id="rId39" Type="http://schemas.openxmlformats.org/officeDocument/2006/relationships/hyperlink" Target="consultantplus://offline/ref=87505840D88FB6565C81A0553D6B2FB54577C593EA932DEB2E8AB24C8F7B98573B7C546AEB17EB44D1D5F997754A14CDA6B177A739493EC95B147E852532F" TargetMode="External"/><Relationship Id="rId21" Type="http://schemas.openxmlformats.org/officeDocument/2006/relationships/hyperlink" Target="consultantplus://offline/ref=87505840D88FB6565C81A0553D6B2FB54577C593E8972BE72B80EF46872294553C730B7DEC5EE745D1D5F99C7D1511D8B7E97AA626573DD447167C2834F" TargetMode="External"/><Relationship Id="rId34" Type="http://schemas.openxmlformats.org/officeDocument/2006/relationships/hyperlink" Target="consultantplus://offline/ref=87505840D88FB6565C81A0553D6B2FB54577C593EA932DEB2E8AB24C8F7B98573B7C546AEB17EB44D1D5F997774A14CDA6B177A739493EC95B147E852532F" TargetMode="External"/><Relationship Id="rId42" Type="http://schemas.openxmlformats.org/officeDocument/2006/relationships/hyperlink" Target="consultantplus://offline/ref=87505840D88FB6565C81A0553D6B2FB54577C593EA932DEB2E8AB24C8F7B98573B7C546AEB17EB44D1D5F997704A14CDA6B177A739493EC95B147E852532F" TargetMode="External"/><Relationship Id="rId7" Type="http://schemas.openxmlformats.org/officeDocument/2006/relationships/hyperlink" Target="consultantplus://offline/ref=87505840D88FB6565C81A0553D6B2FB54577C593EF902FEA2280EF46872294553C730B7DEC5EE745D1D5F9927D1511D8B7E97AA626573DD447167C283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505840D88FB6565C81A0553D6B2FB54577C593EA932DEB2E8AB24C8F7B98573B7C546AEB17EB44D1D5F994764A14CDA6B177A739493EC95B147E852532F" TargetMode="External"/><Relationship Id="rId29" Type="http://schemas.openxmlformats.org/officeDocument/2006/relationships/hyperlink" Target="consultantplus://offline/ref=87505840D88FB6565C81A0553D6B2FB54577C593EA9524EC288DB24C8F7B98573B7C546AEB17EB44D1D5F9957F4A14CDA6B177A739493EC95B147E85253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05840D88FB6565C81A0553D6B2FB54577C593E89728E92380EF46872294553C730B7DEC5EE745D1D5F9927D1511D8B7E97AA626573DD447167C2834F" TargetMode="External"/><Relationship Id="rId11" Type="http://schemas.openxmlformats.org/officeDocument/2006/relationships/hyperlink" Target="consultantplus://offline/ref=87505840D88FB6565C81A0553D6B2FB54577C593EA932DEB2E8AB24C8F7B98573B7C546AEB17EB44D1D5F995714A14CDA6B177A739493EC95B147E852532F" TargetMode="External"/><Relationship Id="rId24" Type="http://schemas.openxmlformats.org/officeDocument/2006/relationships/hyperlink" Target="consultantplus://offline/ref=87505840D88FB6565C81A0553D6B2FB54577C593EA932DEB2E8AB24C8F7B98573B7C546AEB17EB44D1D5F994714A14CDA6B177A739493EC95B147E852532F" TargetMode="External"/><Relationship Id="rId32" Type="http://schemas.openxmlformats.org/officeDocument/2006/relationships/hyperlink" Target="consultantplus://offline/ref=87505840D88FB6565C81A0553D6B2FB54577C593EA932DEB2E8AB24C8F7B98573B7C546AEB17EB44D1D5F997764A14CDA6B177A739493EC95B147E852532F" TargetMode="External"/><Relationship Id="rId37" Type="http://schemas.openxmlformats.org/officeDocument/2006/relationships/hyperlink" Target="consultantplus://offline/ref=87505840D88FB6565C81A0553D6B2FB54577C593EE9325EC2280EF46872294553C730B7DEC5EE745D1D5F9927D1511D8B7E97AA626573DD447167C2834F" TargetMode="External"/><Relationship Id="rId40" Type="http://schemas.openxmlformats.org/officeDocument/2006/relationships/hyperlink" Target="consultantplus://offline/ref=87505840D88FB6565C81A0553D6B2FB54577C593EF902FEA2280EF46872294553C730B7DEC5EE745D1D5F8937D1511D8B7E97AA626573DD447167C2834F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87505840D88FB6565C81A0553D6B2FB54577C593E8972BE72B80EF46872294553C730B7DEC5EE745D1D5F9927D1511D8B7E97AA626573DD447167C2834F" TargetMode="External"/><Relationship Id="rId15" Type="http://schemas.openxmlformats.org/officeDocument/2006/relationships/hyperlink" Target="consultantplus://offline/ref=87505840D88FB6565C81A0553D6B2FB54577C593EA9524EC288DB24C8F7B98573B7C546AEB17EB44D1D5F9957E4A14CDA6B177A739493EC95B147E852532F" TargetMode="External"/><Relationship Id="rId23" Type="http://schemas.openxmlformats.org/officeDocument/2006/relationships/hyperlink" Target="consultantplus://offline/ref=87505840D88FB6565C81A0553D6B2FB54577C593E3982DEF2D80EF46872294553C730B7DEC5EE745D1D6F89C7D1511D8B7E97AA626573DD447167C2834F" TargetMode="External"/><Relationship Id="rId28" Type="http://schemas.openxmlformats.org/officeDocument/2006/relationships/hyperlink" Target="consultantplus://offline/ref=87505840D88FB6565C81A0553D6B2FB54577C593EA932DEB2E8AB24C8F7B98573B7C546AEB17EB44D1D5F9947E4A14CDA6B177A739493EC95B147E852532F" TargetMode="External"/><Relationship Id="rId36" Type="http://schemas.openxmlformats.org/officeDocument/2006/relationships/hyperlink" Target="consultantplus://offline/ref=87505840D88FB6565C81A0553D6B2FB54577C593EA932DEB2E8AB24C8F7B98573B7C546AEB17EB44D1D5F997744A14CDA6B177A739493EC95B147E852532F" TargetMode="External"/><Relationship Id="rId10" Type="http://schemas.openxmlformats.org/officeDocument/2006/relationships/hyperlink" Target="consultantplus://offline/ref=87505840D88FB6565C81A0553D6B2FB54577C593EE9325EC2280EF46872294553C730B7DEC5EE745D1D5F9927D1511D8B7E97AA626573DD447167C2834F" TargetMode="External"/><Relationship Id="rId19" Type="http://schemas.openxmlformats.org/officeDocument/2006/relationships/hyperlink" Target="consultantplus://offline/ref=87505840D88FB6565C81A0553D6B2FB54577C593EA932DEB2E8AB24C8F7B98573B7C546AEB17EB44D1D5F994754A14CDA6B177A739493EC95B147E852532F" TargetMode="External"/><Relationship Id="rId31" Type="http://schemas.openxmlformats.org/officeDocument/2006/relationships/hyperlink" Target="consultantplus://offline/ref=87505840D88FB6565C81A0553D6B2FB54577C593EA9524EC288DB24C8F7B98573B7C546AEB17EB44D1D5F9957F4A14CDA6B177A739493EC95B147E852532F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505840D88FB6565C81A0553D6B2FB54577C593EF9529EB2A80EF46872294553C730B7DEC5EE745D1D5F9927D1511D8B7E97AA626573DD447167C2834F" TargetMode="External"/><Relationship Id="rId14" Type="http://schemas.openxmlformats.org/officeDocument/2006/relationships/hyperlink" Target="consultantplus://offline/ref=87505840D88FB6565C81BE582B0771B0417C999CE39327B876DFB41BD02B9E02693C0A33A852F845D2CBFB95742432F" TargetMode="External"/><Relationship Id="rId22" Type="http://schemas.openxmlformats.org/officeDocument/2006/relationships/hyperlink" Target="consultantplus://offline/ref=87505840D88FB6565C81A0553D6B2FB54577C593EA932DEB2E8AB24C8F7B98573B7C546AEB17EB44D1D5F994734A14CDA6B177A739493EC95B147E852532F" TargetMode="External"/><Relationship Id="rId27" Type="http://schemas.openxmlformats.org/officeDocument/2006/relationships/hyperlink" Target="consultantplus://offline/ref=87505840D88FB6565C81A0553D6B2FB54577C593EA932DEB2E8AB24C8F7B98573B7C546AEB17EB44D1D5F9947E4A14CDA6B177A739493EC95B147E852532F" TargetMode="External"/><Relationship Id="rId30" Type="http://schemas.openxmlformats.org/officeDocument/2006/relationships/hyperlink" Target="consultantplus://offline/ref=87505840D88FB6565C81A0553D6B2FB54577C593EA932DEB2E8AB24C8F7B98573B7C546AEB17EB44D1D5F9947F4A14CDA6B177A739493EC95B147E852532F" TargetMode="External"/><Relationship Id="rId35" Type="http://schemas.openxmlformats.org/officeDocument/2006/relationships/hyperlink" Target="consultantplus://offline/ref=87505840D88FB6565C81A0553D6B2FB54577C593EA9524EC288DB24C8F7B98573B7C546AEB17EB44D1D5F9957F4A14CDA6B177A739493EC95B147E852532F" TargetMode="External"/><Relationship Id="rId43" Type="http://schemas.openxmlformats.org/officeDocument/2006/relationships/hyperlink" Target="consultantplus://offline/ref=87505840D88FB6565C81A0553D6B2FB54577C593EA932DEB2E8AB24C8F7B98573B7C546AEB17EB44D1D5F9977E4A14CDA6B177A739493EC95B147E852532F" TargetMode="External"/><Relationship Id="rId8" Type="http://schemas.openxmlformats.org/officeDocument/2006/relationships/hyperlink" Target="consultantplus://offline/ref=87505840D88FB6565C81A0553D6B2FB54577C593EF932DEC2D80EF46872294553C730B7DEC5EE745D1D5F9927D1511D8B7E97AA626573DD447167C2834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505840D88FB6565C81A0553D6B2FB54577C593EA9524EC288DB24C8F7B98573B7C546AEB17EB44D1D5F995714A14CDA6B177A739493EC95B147E852532F" TargetMode="External"/><Relationship Id="rId17" Type="http://schemas.openxmlformats.org/officeDocument/2006/relationships/hyperlink" Target="consultantplus://offline/ref=87505840D88FB6565C81A0553D6B2FB54577C593EA932DEB2E8AB24C8F7B98573B7C546AEB17EB44D1D5F994754A14CDA6B177A739493EC95B147E852532F" TargetMode="External"/><Relationship Id="rId25" Type="http://schemas.openxmlformats.org/officeDocument/2006/relationships/hyperlink" Target="consultantplus://offline/ref=87505840D88FB6565C81A0553D6B2FB54577C593EA9524EC288DB24C8F7B98573B7C546AEB17EB44D1D5F9957F4A14CDA6B177A739493EC95B147E852532F" TargetMode="External"/><Relationship Id="rId33" Type="http://schemas.openxmlformats.org/officeDocument/2006/relationships/hyperlink" Target="consultantplus://offline/ref=87505840D88FB6565C81A0553D6B2FB54577C593EA9524EC288DB24C8F7B98573B7C546AEB17EB44D1D5F9957F4A14CDA6B177A739493EC95B147E852532F" TargetMode="External"/><Relationship Id="rId38" Type="http://schemas.openxmlformats.org/officeDocument/2006/relationships/hyperlink" Target="consultantplus://offline/ref=87505840D88FB6565C81A0553D6B2FB54577C593E3982DEF2D80EF46872294553C730B7DEC5EE745D1D6FE947D1511D8B7E97AA626573DD447167C2834F" TargetMode="External"/><Relationship Id="rId20" Type="http://schemas.openxmlformats.org/officeDocument/2006/relationships/hyperlink" Target="consultantplus://offline/ref=87505840D88FB6565C81A0553D6B2FB54577C593E8972BE72B80EF46872294553C730B7DEC5EE745D1D5F99D7D1511D8B7E97AA626573DD447167C2834F" TargetMode="External"/><Relationship Id="rId41" Type="http://schemas.openxmlformats.org/officeDocument/2006/relationships/hyperlink" Target="consultantplus://offline/ref=87505840D88FB6565C81A0553D6B2FB54577C593EA932DEB2E8AB24C8F7B98573B7C546AEB17EB44D1D5F997734A14CDA6B177A739493EC95B147E8525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Кашина</dc:creator>
  <cp:keywords/>
  <dc:description/>
  <cp:lastModifiedBy>Надежда Викторовна Кашина</cp:lastModifiedBy>
  <cp:revision>1</cp:revision>
  <dcterms:created xsi:type="dcterms:W3CDTF">2023-03-01T05:55:00Z</dcterms:created>
  <dcterms:modified xsi:type="dcterms:W3CDTF">2023-03-01T05:57:00Z</dcterms:modified>
</cp:coreProperties>
</file>