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4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8826"/>
      </w:tblGrid>
      <w:tr w:rsidR="00BD298B" w14:paraId="3FE95B2F" w14:textId="77777777" w:rsidTr="00C365ED">
        <w:trPr>
          <w:trHeight w:val="15519"/>
        </w:trPr>
        <w:tc>
          <w:tcPr>
            <w:tcW w:w="2509" w:type="dxa"/>
            <w:shd w:val="clear" w:color="auto" w:fill="E2EFD9" w:themeFill="accent6" w:themeFillTint="33"/>
          </w:tcPr>
          <w:p w14:paraId="759737E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образование:</w:t>
            </w:r>
          </w:p>
          <w:p w14:paraId="45482236" w14:textId="773F8369" w:rsidR="00B97CE4" w:rsidRDefault="00C37A23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Шимановск</w:t>
            </w:r>
            <w:r w:rsidR="00C365ED">
              <w:rPr>
                <w:rFonts w:ascii="Times New Roman" w:hAnsi="Times New Roman" w:cs="Times New Roman"/>
                <w:sz w:val="24"/>
                <w:szCs w:val="24"/>
              </w:rPr>
              <w:t>ий 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5392C" w14:textId="77777777" w:rsidR="00A51994" w:rsidRPr="00A51994" w:rsidRDefault="00A51994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38B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47942D94" w14:textId="56AC714A" w:rsidR="00BD298B" w:rsidRDefault="00C37A23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365ED">
              <w:rPr>
                <w:rFonts w:ascii="Times New Roman" w:hAnsi="Times New Roman" w:cs="Times New Roman"/>
                <w:sz w:val="24"/>
                <w:szCs w:val="24"/>
              </w:rPr>
              <w:t>Шимановского муниципального округа</w:t>
            </w:r>
          </w:p>
          <w:p w14:paraId="2FAE3BA6" w14:textId="1E795A6F" w:rsidR="00C37A23" w:rsidRDefault="00C37A23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7365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="00C365ED">
              <w:rPr>
                <w:rFonts w:ascii="Times New Roman" w:hAnsi="Times New Roman" w:cs="Times New Roman"/>
                <w:sz w:val="24"/>
                <w:szCs w:val="24"/>
              </w:rPr>
              <w:t>, муниципального заказа и трудовых отношений</w:t>
            </w:r>
            <w:r w:rsidR="0097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11D16" w14:textId="77777777" w:rsidR="00973659" w:rsidRDefault="00973659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373A0" w14:textId="16C44FB5" w:rsidR="00973659" w:rsidRPr="00C365ED" w:rsidRDefault="00973659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r w:rsidRPr="00C365ED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-</w:t>
            </w: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mail</w:t>
            </w:r>
            <w:r w:rsidRPr="00C365ED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:</w:t>
            </w:r>
            <w:r w:rsidRPr="00C365ED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C365ED" w:rsidRPr="006B358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mail@shimraion.ru</w:t>
              </w:r>
            </w:hyperlink>
            <w:r w:rsidR="00C365ED" w:rsidRPr="00C36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B89D5B8" w14:textId="41FF915B" w:rsidR="00973659" w:rsidRPr="00973659" w:rsidRDefault="00973659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973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365ED" w:rsidRPr="00C365ED">
              <w:rPr>
                <w:lang w:val="en-US"/>
              </w:rPr>
              <w:t xml:space="preserve"> </w:t>
            </w:r>
            <w:r w:rsidR="00C365ED" w:rsidRPr="00C36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(41651) 2-24-23</w:t>
            </w:r>
          </w:p>
          <w:p w14:paraId="1AA56AA6" w14:textId="77777777" w:rsidR="00BD298B" w:rsidRPr="00973659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F91AA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АНО «Агентство Амурской области по привлечению инвестиций»</w:t>
            </w:r>
          </w:p>
          <w:p w14:paraId="2D8042EC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31CD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CD01C3">
                <w:rPr>
                  <w:rStyle w:val="a4"/>
                  <w:rFonts w:ascii="Times New Roman" w:eastAsia="SimSun" w:hAnsi="Times New Roman" w:cs="Times New Roman"/>
                  <w:sz w:val="24"/>
                  <w:szCs w:val="24"/>
                  <w:lang w:val="en-US"/>
                </w:rPr>
                <w:t>invest.amurobl@mail.ru</w:t>
              </w:r>
            </w:hyperlink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C4745B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Тел.: 8(4162) 772-609</w:t>
            </w:r>
          </w:p>
          <w:p w14:paraId="65493DF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AFC1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572D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96D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0902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6821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152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872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FEB6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175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77C3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16A2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22CCF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E0ED1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2717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7BE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A2B0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1C3E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F5C5A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BCC4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47D66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DA18F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E48F" w14:textId="77777777" w:rsidR="00C365ED" w:rsidRDefault="00C365ED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F6C6" w14:textId="77777777" w:rsidR="00C365ED" w:rsidRPr="00CD01C3" w:rsidRDefault="00C365ED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C4C08" w14:textId="77777777"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FFD6" w14:textId="77777777"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D91E" w14:textId="77777777" w:rsidR="004233B2" w:rsidRDefault="004233B2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5FABF" w14:textId="77777777" w:rsidR="004233B2" w:rsidRPr="00CD01C3" w:rsidRDefault="004233B2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3F897" w14:textId="16D79DEB" w:rsidR="00A64A67" w:rsidRPr="00C365ED" w:rsidRDefault="00BD298B" w:rsidP="00BD298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" w:history="1">
              <w:r w:rsidRPr="00CD0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http://invest.amurobl.ru/</w:t>
              </w:r>
            </w:hyperlink>
          </w:p>
        </w:tc>
        <w:tc>
          <w:tcPr>
            <w:tcW w:w="8532" w:type="dxa"/>
          </w:tcPr>
          <w:p w14:paraId="52F46895" w14:textId="6F6EF43E" w:rsidR="00B115B9" w:rsidRDefault="00267C06" w:rsidP="004233B2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67C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Освоение </w:t>
            </w:r>
            <w:r w:rsidR="007C0BB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Чагоянского месторождения</w:t>
            </w:r>
            <w:r w:rsidR="004233B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  <w:r w:rsidR="00C37A2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ИЗВЕСТНЯКОВ </w:t>
            </w:r>
            <w:r w:rsidRPr="00267C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  <w:p w14:paraId="055D1105" w14:textId="77777777" w:rsidR="00267C06" w:rsidRPr="00193934" w:rsidRDefault="00267C06" w:rsidP="008B3570">
            <w:pPr>
              <w:jc w:val="both"/>
              <w:rPr>
                <w:rFonts w:ascii="Times New Roman" w:hAnsi="Times New Roman" w:cs="Times New Roman"/>
                <w:b/>
                <w:caps/>
              </w:rPr>
            </w:pPr>
          </w:p>
          <w:p w14:paraId="5E62AE14" w14:textId="77777777" w:rsidR="00B115B9" w:rsidRDefault="00B115B9" w:rsidP="00C365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 w:rsidR="00A5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1994" w:rsidRPr="00A51994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ископаемых,</w:t>
            </w:r>
            <w:r w:rsidR="00A5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994" w:rsidRPr="00A51994">
              <w:rPr>
                <w:rFonts w:ascii="Times New Roman" w:hAnsi="Times New Roman" w:cs="Times New Roman"/>
                <w:sz w:val="24"/>
                <w:szCs w:val="24"/>
              </w:rPr>
              <w:t>обрабатывающее</w:t>
            </w:r>
            <w:r w:rsidR="00A5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994" w:rsidRPr="00A51994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A5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BD1720" w14:textId="124212CB" w:rsidR="00B97CE4" w:rsidRPr="004233B2" w:rsidRDefault="00B97CE4" w:rsidP="004233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проекта:</w:t>
            </w:r>
            <w:r w:rsidR="00A519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33B2">
              <w:rPr>
                <w:rFonts w:ascii="Times New Roman" w:hAnsi="Times New Roman" w:cs="Times New Roman"/>
                <w:sz w:val="24"/>
                <w:szCs w:val="24"/>
              </w:rPr>
              <w:t xml:space="preserve">Шимановский муниципальный округ </w:t>
            </w:r>
          </w:p>
          <w:p w14:paraId="6BA2B3C3" w14:textId="77777777" w:rsidR="009C6277" w:rsidRPr="004233B2" w:rsidRDefault="009C6277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CE2A5" w14:textId="576C2A61" w:rsidR="00B115B9" w:rsidRPr="004233B2" w:rsidRDefault="00B115B9" w:rsidP="00C36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проекта: </w:t>
            </w:r>
            <w:r w:rsidR="00267C06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C37A23" w:rsidRPr="004233B2">
              <w:rPr>
                <w:rFonts w:ascii="Times New Roman" w:hAnsi="Times New Roman" w:cs="Times New Roman"/>
                <w:sz w:val="24"/>
                <w:szCs w:val="24"/>
              </w:rPr>
              <w:t>Чагоянского</w:t>
            </w:r>
            <w:r w:rsidR="00267C06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</w:t>
            </w:r>
            <w:r w:rsidR="00C37A23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известняков </w:t>
            </w:r>
          </w:p>
          <w:p w14:paraId="7C0142CA" w14:textId="77777777" w:rsidR="009C6277" w:rsidRPr="004233B2" w:rsidRDefault="009C6277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133AF" w14:textId="5BD72897" w:rsidR="005A787D" w:rsidRPr="004233B2" w:rsidRDefault="00B115B9" w:rsidP="00C36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B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A865A4" w:rsidRPr="004233B2">
              <w:rPr>
                <w:b/>
                <w:sz w:val="24"/>
                <w:szCs w:val="24"/>
              </w:rPr>
              <w:t xml:space="preserve"> </w:t>
            </w:r>
            <w:r w:rsidR="00267C06" w:rsidRPr="004233B2">
              <w:rPr>
                <w:rFonts w:ascii="Times New Roman" w:hAnsi="Times New Roman" w:cs="Times New Roman"/>
                <w:sz w:val="24"/>
                <w:szCs w:val="24"/>
              </w:rPr>
              <w:t>Данный инвестиционный проект предусматривает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</w:t>
            </w:r>
            <w:r w:rsidR="00267C06" w:rsidRPr="004233B2">
              <w:rPr>
                <w:sz w:val="24"/>
                <w:szCs w:val="24"/>
              </w:rPr>
              <w:t xml:space="preserve"> 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Чагоянско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месторождени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известняков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которое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расположено в среднем течении р.</w:t>
            </w:r>
            <w:r w:rsidR="009C6277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87D"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Зея, вблизи п. Чагоян, в 40 км к северо-востоку от г. Шимановска. Оно известно с конца XIX века и практически всё это время находилось в постоянной эксплуатации, в основном, с целью производства извести. С 1969 г. известняк стал использоваться для производства известняковой муки. </w:t>
            </w:r>
          </w:p>
          <w:p w14:paraId="7F0D89EC" w14:textId="77777777" w:rsidR="005A787D" w:rsidRPr="004233B2" w:rsidRDefault="005A787D" w:rsidP="00C36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Главное полезное ископаемое участка </w:t>
            </w:r>
            <w:proofErr w:type="spellStart"/>
            <w:r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Сиваглинский</w:t>
            </w:r>
            <w:proofErr w:type="spellEnd"/>
            <w:r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белые известняки и мраморы. Кроме того, на участке находятся глины, которые по своим качествам прекрасно подходят в качестве необходимых добавок для производства цемента высоких марок.</w:t>
            </w:r>
          </w:p>
          <w:p w14:paraId="45712F26" w14:textId="77777777" w:rsidR="005A787D" w:rsidRPr="004233B2" w:rsidRDefault="005A787D" w:rsidP="00C365E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запасы известняков на этом участке составляют 22,5 млн. тонн, запасы глин для производства цемента – 5,5 млн. тонн.</w:t>
            </w:r>
          </w:p>
          <w:p w14:paraId="16A24F1F" w14:textId="77777777" w:rsidR="005A787D" w:rsidRPr="004233B2" w:rsidRDefault="005A787D" w:rsidP="00C36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потенциал запасов цементного сырья на участке оценивается в 61 млн. тонн. </w:t>
            </w:r>
          </w:p>
          <w:p w14:paraId="37EDE4F5" w14:textId="77777777" w:rsidR="009C6277" w:rsidRPr="004233B2" w:rsidRDefault="009C6277" w:rsidP="00C365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B8539" w14:textId="5A5F573B" w:rsidR="00B97CE4" w:rsidRPr="004233B2" w:rsidRDefault="00B97CE4" w:rsidP="00C365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3B2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Продукция:</w:t>
            </w:r>
            <w:r w:rsidR="00267C06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ехнологическими 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>испытаниями установлено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>известняки Чагоянского</w:t>
            </w:r>
            <w:r w:rsidR="005A787D" w:rsidRPr="004233B2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пригодны для производства портландцемента. Добавка цеолитов Куликовского месторождения в количестве 15-30% позволяет получать быстротвердеющие портландцементы марок М 300, М 400, М 500.</w:t>
            </w:r>
          </w:p>
          <w:p w14:paraId="4E35820F" w14:textId="77777777" w:rsidR="005A787D" w:rsidRDefault="005A787D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14:paraId="0792BBFE" w14:textId="77777777" w:rsidR="00B115B9" w:rsidRPr="00B115B9" w:rsidRDefault="00B115B9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14:paraId="2342C269" w14:textId="77777777" w:rsidR="00B115B9" w:rsidRDefault="00B115B9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="00A51994" w:rsidRPr="00A51994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  <w:p w14:paraId="67E718C5" w14:textId="1B6FB71A" w:rsidR="00B97CE4" w:rsidRDefault="00B115B9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проекта:</w:t>
            </w:r>
            <w:r w:rsidR="00267C06" w:rsidRPr="00267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87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14:paraId="27AE33BB" w14:textId="18B3DE3E" w:rsidR="00B115B9" w:rsidRDefault="00B115B9" w:rsidP="00C36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стадия</w:t>
            </w:r>
            <w:r w:rsidR="0026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67C06" w:rsidRPr="00267C06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привлечение инвесторов. </w:t>
            </w:r>
          </w:p>
          <w:p w14:paraId="1B62FF50" w14:textId="2D2245AC" w:rsidR="00221A04" w:rsidRPr="00C365ED" w:rsidRDefault="00C365ED" w:rsidP="00C365E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172470" wp14:editId="68D21051">
                  <wp:extent cx="4842086" cy="3227008"/>
                  <wp:effectExtent l="304800" t="304800" r="320675" b="316865"/>
                  <wp:docPr id="9505449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44915" name="Рисунок 9505449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32" cy="322857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BF09D" w14:textId="27D028AE" w:rsidR="00D86E95" w:rsidRDefault="00D86E95"/>
    <w:sectPr w:rsidR="00D86E95" w:rsidSect="00B115B9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E1D77"/>
    <w:multiLevelType w:val="hybridMultilevel"/>
    <w:tmpl w:val="2B0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7315"/>
    <w:multiLevelType w:val="hybridMultilevel"/>
    <w:tmpl w:val="5D4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325778">
    <w:abstractNumId w:val="1"/>
  </w:num>
  <w:num w:numId="2" w16cid:durableId="113340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8B"/>
    <w:rsid w:val="000C0D65"/>
    <w:rsid w:val="00193934"/>
    <w:rsid w:val="001B2A05"/>
    <w:rsid w:val="00221A04"/>
    <w:rsid w:val="00267C06"/>
    <w:rsid w:val="003A20C1"/>
    <w:rsid w:val="0042002E"/>
    <w:rsid w:val="004233B2"/>
    <w:rsid w:val="005A787D"/>
    <w:rsid w:val="007C0BB0"/>
    <w:rsid w:val="0086185D"/>
    <w:rsid w:val="008B3570"/>
    <w:rsid w:val="009177F2"/>
    <w:rsid w:val="00973659"/>
    <w:rsid w:val="009C6277"/>
    <w:rsid w:val="00A51994"/>
    <w:rsid w:val="00A64A67"/>
    <w:rsid w:val="00A865A4"/>
    <w:rsid w:val="00B115B9"/>
    <w:rsid w:val="00B53206"/>
    <w:rsid w:val="00B97CE4"/>
    <w:rsid w:val="00BA520D"/>
    <w:rsid w:val="00BB6206"/>
    <w:rsid w:val="00BD298B"/>
    <w:rsid w:val="00C365ED"/>
    <w:rsid w:val="00C37A23"/>
    <w:rsid w:val="00CF3059"/>
    <w:rsid w:val="00D86E95"/>
    <w:rsid w:val="00E44555"/>
    <w:rsid w:val="00E96D77"/>
    <w:rsid w:val="00F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6648"/>
  <w15:chartTrackingRefBased/>
  <w15:docId w15:val="{A3A9C384-EF46-4754-AC7F-F4C6FA1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9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9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B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amurob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vest.amurob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shimraio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3D93-9CD9-4652-88C7-8347E611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API505</dc:creator>
  <cp:keywords/>
  <dc:description/>
  <cp:lastModifiedBy>API517</cp:lastModifiedBy>
  <cp:revision>2</cp:revision>
  <cp:lastPrinted>2020-07-28T08:50:00Z</cp:lastPrinted>
  <dcterms:created xsi:type="dcterms:W3CDTF">2023-10-26T08:39:00Z</dcterms:created>
  <dcterms:modified xsi:type="dcterms:W3CDTF">2023-10-26T08:39:00Z</dcterms:modified>
</cp:coreProperties>
</file>