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800B9" w14:textId="59F0A859" w:rsidR="00062EAB" w:rsidRPr="00062EAB" w:rsidRDefault="00062EAB" w:rsidP="00062EAB">
      <w:pPr>
        <w:pStyle w:val="5"/>
        <w:shd w:val="clear" w:color="auto" w:fill="auto"/>
        <w:spacing w:before="0" w:line="240" w:lineRule="auto"/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B">
        <w:rPr>
          <w:rFonts w:ascii="Times New Roman" w:hAnsi="Times New Roman" w:cs="Times New Roman"/>
          <w:b/>
          <w:sz w:val="24"/>
          <w:szCs w:val="24"/>
        </w:rPr>
        <w:t>Общие сведения о Константиновском районе</w:t>
      </w:r>
    </w:p>
    <w:p w14:paraId="7260390F" w14:textId="639971F9" w:rsidR="00062EAB" w:rsidRPr="00E82773" w:rsidRDefault="00062EAB" w:rsidP="00062EAB">
      <w:pPr>
        <w:jc w:val="center"/>
      </w:pPr>
      <w:r w:rsidRPr="00E82773">
        <w:t>Историческая справка района</w:t>
      </w:r>
    </w:p>
    <w:p w14:paraId="7079F4E0" w14:textId="77777777" w:rsidR="00062EAB" w:rsidRPr="00E82773" w:rsidRDefault="00062EAB" w:rsidP="00062EAB">
      <w:pPr>
        <w:ind w:firstLine="709"/>
        <w:jc w:val="both"/>
      </w:pPr>
      <w:r w:rsidRPr="00E82773">
        <w:t>Село Константиновка образовано в 1858 году как казачья станица Константиновская, названная в честь великого князя Константина Николаевича, на месте казачьего поста в 99 верстах от Благовещенска.</w:t>
      </w:r>
    </w:p>
    <w:p w14:paraId="11B41C1B" w14:textId="77777777" w:rsidR="00062EAB" w:rsidRPr="00E82773" w:rsidRDefault="00062EAB" w:rsidP="00062EAB">
      <w:pPr>
        <w:ind w:firstLine="709"/>
        <w:jc w:val="both"/>
      </w:pPr>
      <w:r w:rsidRPr="00E82773">
        <w:t xml:space="preserve">Строительство села начиналось от Ближней речки, первая улица получила название Большой (ныне Ленина). Вторая улица – Урядницкая (Казачья), третья носила название </w:t>
      </w:r>
      <w:proofErr w:type="spellStart"/>
      <w:r w:rsidRPr="00E82773">
        <w:t>Заверняевки</w:t>
      </w:r>
      <w:proofErr w:type="spellEnd"/>
      <w:r w:rsidRPr="00E82773">
        <w:t xml:space="preserve"> (Партизанская), параллельно улице Большой застраивалась </w:t>
      </w:r>
      <w:proofErr w:type="spellStart"/>
      <w:r w:rsidRPr="00E82773">
        <w:t>Ушкановская</w:t>
      </w:r>
      <w:proofErr w:type="spellEnd"/>
      <w:r w:rsidRPr="00E82773">
        <w:t>, от названия зайцев-ушканов, которые в большом количестве водились в окрестных рощах. Ныне это улица Константиновская.</w:t>
      </w:r>
    </w:p>
    <w:p w14:paraId="45A6EC7C" w14:textId="77777777" w:rsidR="00062EAB" w:rsidRPr="00E82773" w:rsidRDefault="00062EAB" w:rsidP="00062EAB">
      <w:pPr>
        <w:ind w:firstLine="709"/>
        <w:jc w:val="both"/>
      </w:pPr>
      <w:r w:rsidRPr="00E82773">
        <w:t>Революция 1905 года не затронула жителей села. Экономическое положение казаков по сравнению с другими сословиями было значительно лучше. По закону казаку полагалось 30 десятин душевого надела, 10 десятин в станичном наделе, 10 десятин – в войсковом запасе. В этот период население села прибавлялось за счет переселенцев из Тамбовской, Полтавской и других губерний.</w:t>
      </w:r>
    </w:p>
    <w:p w14:paraId="2FCB1F20" w14:textId="77777777" w:rsidR="00062EAB" w:rsidRPr="00E82773" w:rsidRDefault="00062EAB" w:rsidP="00062EAB">
      <w:pPr>
        <w:ind w:firstLine="709"/>
        <w:jc w:val="both"/>
      </w:pPr>
      <w:r w:rsidRPr="00E82773">
        <w:t xml:space="preserve">С приходом Советской власти в Амурскую область в Константиновке было установлено волостное управление, в которое входили села: Коврижка, Ключи, </w:t>
      </w:r>
      <w:proofErr w:type="spellStart"/>
      <w:r w:rsidRPr="00E82773">
        <w:t>Новопетровка</w:t>
      </w:r>
      <w:proofErr w:type="spellEnd"/>
      <w:r w:rsidRPr="00E82773">
        <w:t xml:space="preserve">. Константиновка в это время значительно расстраивается. В декабре 1925 года в ней насчитывалось 581 двор и 2988 жителей. В 1928 году в селе организуются </w:t>
      </w:r>
      <w:proofErr w:type="spellStart"/>
      <w:r w:rsidRPr="00E82773">
        <w:t>ТОЗы</w:t>
      </w:r>
      <w:proofErr w:type="spellEnd"/>
      <w:r w:rsidRPr="00E82773">
        <w:t xml:space="preserve">. В 1929 году создан первый колхоз «Гигант», в него объединились пять сел: </w:t>
      </w:r>
      <w:proofErr w:type="spellStart"/>
      <w:r w:rsidRPr="00E82773">
        <w:t>Семидомка</w:t>
      </w:r>
      <w:proofErr w:type="spellEnd"/>
      <w:r w:rsidRPr="00E82773">
        <w:t xml:space="preserve">, Коврижка, Константиновка, Орловка и </w:t>
      </w:r>
      <w:proofErr w:type="spellStart"/>
      <w:r w:rsidRPr="00E82773">
        <w:t>Новопетровка</w:t>
      </w:r>
      <w:proofErr w:type="spellEnd"/>
      <w:r w:rsidRPr="00E82773">
        <w:t xml:space="preserve"> вместе с организованными до этого </w:t>
      </w:r>
      <w:proofErr w:type="spellStart"/>
      <w:r w:rsidRPr="00E82773">
        <w:t>ТОЗами</w:t>
      </w:r>
      <w:proofErr w:type="spellEnd"/>
      <w:r w:rsidRPr="00E82773">
        <w:t>.</w:t>
      </w:r>
    </w:p>
    <w:p w14:paraId="1E75CC71" w14:textId="77777777" w:rsidR="00062EAB" w:rsidRPr="00E82773" w:rsidRDefault="00062EAB" w:rsidP="00062EAB">
      <w:pPr>
        <w:ind w:firstLine="709"/>
        <w:jc w:val="both"/>
      </w:pPr>
      <w:r w:rsidRPr="00E82773">
        <w:t xml:space="preserve">Константиновский район изначально был сельскохозяйственным, разрабатывались площади под пашню, на лугах и поймах паслись стада. Наряду с земледелием и животноводством население занималось рыбной ловлей в реке Амур, его притоках </w:t>
      </w:r>
      <w:proofErr w:type="spellStart"/>
      <w:r w:rsidRPr="00E82773">
        <w:t>Уртуй</w:t>
      </w:r>
      <w:proofErr w:type="spellEnd"/>
      <w:r w:rsidRPr="00E82773">
        <w:t xml:space="preserve">, </w:t>
      </w:r>
      <w:proofErr w:type="spellStart"/>
      <w:r w:rsidRPr="00E82773">
        <w:t>Филиновка</w:t>
      </w:r>
      <w:proofErr w:type="spellEnd"/>
      <w:r w:rsidRPr="00E82773">
        <w:t xml:space="preserve">, </w:t>
      </w:r>
      <w:proofErr w:type="spellStart"/>
      <w:r w:rsidRPr="00E82773">
        <w:t>Аргузиха</w:t>
      </w:r>
      <w:proofErr w:type="spellEnd"/>
      <w:r w:rsidRPr="00E82773">
        <w:t xml:space="preserve"> и многочисленных озерах.</w:t>
      </w:r>
    </w:p>
    <w:p w14:paraId="2830DF46" w14:textId="77777777" w:rsidR="00062EAB" w:rsidRPr="00E82773" w:rsidRDefault="00062EAB" w:rsidP="00062EAB">
      <w:pPr>
        <w:ind w:firstLine="709"/>
        <w:jc w:val="both"/>
      </w:pPr>
      <w:r w:rsidRPr="00E82773">
        <w:t xml:space="preserve">Особое место в истории района занимают годы Великой Отечественной войны. В годы войны на защиту Отечества было призвано более 500 наших земляков, все они награждены орденами и медалями, 5 человек удостоены звания Героя Советского Союза, память о них увековечена в экспозиции районного краеведческого музея, их именами названы улицы сел. Война непосредственно коснулась жителей района – в селе Константиновка проходила переправа через Амур при освобождении русской земли от японских милитаристов. С тех пор день – 2 сентября особенно дорог и знаменателен для </w:t>
      </w:r>
      <w:proofErr w:type="spellStart"/>
      <w:r w:rsidRPr="00E82773">
        <w:t>константиновцев</w:t>
      </w:r>
      <w:proofErr w:type="spellEnd"/>
      <w:r w:rsidRPr="00E82773">
        <w:t xml:space="preserve"> как День Победы над Японией во второй мировой войне.</w:t>
      </w:r>
    </w:p>
    <w:p w14:paraId="75F23A32" w14:textId="77777777" w:rsidR="00062EAB" w:rsidRPr="00E82773" w:rsidRDefault="00062EAB" w:rsidP="00062EAB">
      <w:pPr>
        <w:ind w:firstLine="709"/>
        <w:jc w:val="both"/>
      </w:pPr>
      <w:r w:rsidRPr="00E82773">
        <w:t xml:space="preserve">В послевоенные годы район успешно развивался как житница Амурской области. Своими урожаями зерновых и сои, надоями молока гремели в области и были известны далеко за ее пределами такие хозяйства как совхоз «Пограничный», награжденный в 1981 году орденом Трудового красного знамени (директор совхоза – Герой Социалистического труда И.И. Багров, бригадир полеводческой бригады – Герой Социалистического труда И.К. Ганжа), отмеченный знаками «Победитель соцсоревнования» ряда пятилеток колхоз «Родина» (полвека возглавлял М.Д. </w:t>
      </w:r>
      <w:proofErr w:type="spellStart"/>
      <w:r w:rsidRPr="00E82773">
        <w:t>Мормоль</w:t>
      </w:r>
      <w:proofErr w:type="spellEnd"/>
      <w:r w:rsidRPr="00E82773">
        <w:t>), колхоз «Вперед к коммунизму (председатель – Герой Социалистического труда П.А. Воропаев).</w:t>
      </w:r>
    </w:p>
    <w:p w14:paraId="68AF9216" w14:textId="77777777" w:rsidR="00062EAB" w:rsidRPr="00E82773" w:rsidRDefault="00062EAB" w:rsidP="00062EAB">
      <w:pPr>
        <w:ind w:firstLine="709"/>
        <w:jc w:val="both"/>
      </w:pPr>
      <w:r w:rsidRPr="00E82773">
        <w:t>В 70-80 годы значительных масштабов достигло строительство в районе: практически во всех селах построены школы, детские сады, дома культуры, фельдшерско-акушерские пункты, центральная районная больница, хлебозавод, нефтебаза, автотранспортное предприятие, базы строительных организаций, микрорайон благоустроенных многоквартирных домов в райцентре. Колхозы собственными силами и с помощью подрядных строительных организаций района обеспечили жильем не только своих работников из числа местных жителей, но и переселенцев из западных областей России, восполняющих нехватку рабочих рук для сельскохозяйственного производства.</w:t>
      </w:r>
    </w:p>
    <w:p w14:paraId="328454FF" w14:textId="77777777" w:rsidR="00062EAB" w:rsidRDefault="00062EAB" w:rsidP="00062EAB">
      <w:pPr>
        <w:ind w:firstLine="709"/>
        <w:jc w:val="center"/>
      </w:pPr>
    </w:p>
    <w:p w14:paraId="19BD8FE8" w14:textId="77777777" w:rsidR="00062EAB" w:rsidRDefault="00062EAB" w:rsidP="00062EAB">
      <w:pPr>
        <w:ind w:firstLine="709"/>
        <w:jc w:val="center"/>
      </w:pPr>
    </w:p>
    <w:p w14:paraId="2B4D5AC6" w14:textId="77777777" w:rsidR="00EF375E" w:rsidRDefault="00EF375E" w:rsidP="00062EAB">
      <w:pPr>
        <w:ind w:firstLine="709"/>
        <w:jc w:val="center"/>
      </w:pPr>
    </w:p>
    <w:p w14:paraId="648AF755" w14:textId="7B775037" w:rsidR="00062EAB" w:rsidRPr="00E82773" w:rsidRDefault="00062EAB" w:rsidP="00062EAB">
      <w:pPr>
        <w:ind w:firstLine="709"/>
        <w:jc w:val="center"/>
      </w:pPr>
      <w:bookmarkStart w:id="0" w:name="_GoBack"/>
      <w:bookmarkEnd w:id="0"/>
      <w:r w:rsidRPr="00E82773">
        <w:lastRenderedPageBreak/>
        <w:t>Административно – территориальное деление</w:t>
      </w:r>
    </w:p>
    <w:p w14:paraId="423F559D" w14:textId="77777777" w:rsidR="00062EAB" w:rsidRPr="00687719" w:rsidRDefault="00062EAB" w:rsidP="00062EAB">
      <w:pPr>
        <w:ind w:firstLine="709"/>
        <w:jc w:val="both"/>
        <w:rPr>
          <w:lang w:eastAsia="ar-SA"/>
        </w:rPr>
      </w:pPr>
      <w:r w:rsidRPr="00687719">
        <w:rPr>
          <w:lang w:eastAsia="ar-SA"/>
        </w:rPr>
        <w:t>В настоящее время в состав Константиновского муниципального района входит 16 населенных пунктов, объединенных 11 муниципальными образованиями поселений, которые связаны с районным центром автомобильными дорогами.</w:t>
      </w:r>
    </w:p>
    <w:p w14:paraId="12C44ACB" w14:textId="77777777" w:rsidR="00062EAB" w:rsidRPr="00E82773" w:rsidRDefault="00062EAB" w:rsidP="00062EAB">
      <w:pPr>
        <w:ind w:firstLine="709"/>
        <w:jc w:val="both"/>
      </w:pPr>
      <w:r w:rsidRPr="00773259">
        <w:t xml:space="preserve">К наиболее крупным селам относятся с. Константиновка (4511 человек), с. Нижняя Полтавка (1104 человек), с. </w:t>
      </w:r>
      <w:proofErr w:type="spellStart"/>
      <w:r w:rsidRPr="00773259">
        <w:t>Крестовоздвиженка</w:t>
      </w:r>
      <w:proofErr w:type="spellEnd"/>
      <w:r w:rsidRPr="00773259">
        <w:t xml:space="preserve"> (828 человек), с. Ключи (690 человек). Ещё 7 населенных пунктов имеют численность населения от 300 до 500 человек и в 5 селах – от 50 до 300 человек.</w:t>
      </w:r>
    </w:p>
    <w:p w14:paraId="0F7610A9" w14:textId="77777777" w:rsidR="00062EAB" w:rsidRPr="00E82773" w:rsidRDefault="00062EAB" w:rsidP="00062EAB">
      <w:pPr>
        <w:ind w:firstLine="709"/>
        <w:jc w:val="both"/>
        <w:rPr>
          <w:spacing w:val="-6"/>
        </w:rPr>
      </w:pPr>
      <w:r w:rsidRPr="00E82773">
        <w:rPr>
          <w:spacing w:val="-6"/>
        </w:rPr>
        <w:t>Структура Константиновского района представлена на рисунке 1.</w:t>
      </w:r>
    </w:p>
    <w:p w14:paraId="3F69DEBD" w14:textId="77777777" w:rsidR="00062EAB" w:rsidRPr="00E82773" w:rsidRDefault="00062EAB" w:rsidP="00062EAB">
      <w:pPr>
        <w:ind w:firstLine="709"/>
        <w:jc w:val="both"/>
        <w:rPr>
          <w:spacing w:val="-6"/>
        </w:rPr>
      </w:pPr>
    </w:p>
    <w:p w14:paraId="5B92CD1A" w14:textId="1DD2C426" w:rsidR="00062EAB" w:rsidRPr="00E82773" w:rsidRDefault="00062EAB" w:rsidP="00062EAB">
      <w:pPr>
        <w:ind w:firstLine="709"/>
        <w:jc w:val="both"/>
        <w:rPr>
          <w:noProof/>
          <w:sz w:val="28"/>
          <w:szCs w:val="28"/>
        </w:rPr>
      </w:pPr>
      <w:r w:rsidRPr="00E82773">
        <w:rPr>
          <w:b/>
          <w:noProof/>
          <w:sz w:val="28"/>
          <w:szCs w:val="28"/>
        </w:rPr>
        <w:drawing>
          <wp:inline distT="0" distB="0" distL="0" distR="0" wp14:anchorId="153044CF" wp14:editId="55CFBEAD">
            <wp:extent cx="5709285" cy="2799080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537C" w14:textId="77777777" w:rsidR="00062EAB" w:rsidRDefault="00062EAB" w:rsidP="00062EAB">
      <w:pPr>
        <w:ind w:firstLine="709"/>
        <w:jc w:val="center"/>
      </w:pPr>
    </w:p>
    <w:p w14:paraId="2B368B3F" w14:textId="36502945" w:rsidR="00062EAB" w:rsidRPr="00E82773" w:rsidRDefault="00062EAB" w:rsidP="00062EAB">
      <w:pPr>
        <w:ind w:firstLine="709"/>
        <w:jc w:val="center"/>
      </w:pPr>
      <w:bookmarkStart w:id="1" w:name="_Hlk123022177"/>
      <w:r w:rsidRPr="00E82773">
        <w:t>Географическое положение и климат</w:t>
      </w:r>
    </w:p>
    <w:p w14:paraId="6688C980" w14:textId="77777777" w:rsidR="00062EAB" w:rsidRPr="00E82773" w:rsidRDefault="00062EAB" w:rsidP="00062EAB">
      <w:pPr>
        <w:ind w:firstLine="709"/>
        <w:jc w:val="both"/>
      </w:pPr>
      <w:r w:rsidRPr="00E82773">
        <w:t xml:space="preserve">Константиновский район расположен на юге </w:t>
      </w:r>
      <w:proofErr w:type="spellStart"/>
      <w:r w:rsidRPr="00E82773">
        <w:t>Зейско-Буреинской</w:t>
      </w:r>
      <w:proofErr w:type="spellEnd"/>
      <w:r w:rsidRPr="00E82773">
        <w:t xml:space="preserve"> равнины. Граничит на северо-западе и севере с Тамбовским районом, на востоке- с Михайловским, на юге – государственная граница с КНР. Площадь района – 1,8 тыс. кв. км. Район образован в 1944 году, с 1963 по 1967 годы входил в состав Тамбовского района. Центр района - село Константиновка, расположенное в </w:t>
      </w:r>
      <w:smartTag w:uri="urn:schemas-microsoft-com:office:smarttags" w:element="metricconverter">
        <w:smartTagPr>
          <w:attr w:name="ProductID" w:val="104 км"/>
        </w:smartTagPr>
        <w:r w:rsidRPr="00E82773">
          <w:t>104 км</w:t>
        </w:r>
      </w:smartTag>
      <w:r w:rsidRPr="00E82773">
        <w:t xml:space="preserve"> от областного центра.</w:t>
      </w:r>
    </w:p>
    <w:p w14:paraId="28A716A2" w14:textId="77777777" w:rsidR="00062EAB" w:rsidRPr="00E82773" w:rsidRDefault="00062EAB" w:rsidP="00062EAB">
      <w:pPr>
        <w:ind w:firstLine="709"/>
        <w:jc w:val="center"/>
      </w:pPr>
      <w:r w:rsidRPr="00E82773">
        <w:t>Карта Константиновского района на рисунке 2</w:t>
      </w:r>
    </w:p>
    <w:p w14:paraId="2D1C043E" w14:textId="00BD657D" w:rsidR="00062EAB" w:rsidRPr="00E82773" w:rsidRDefault="00062EAB" w:rsidP="00062EAB">
      <w:pPr>
        <w:jc w:val="both"/>
        <w:rPr>
          <w:noProof/>
        </w:rPr>
      </w:pPr>
      <w:r w:rsidRPr="00E82773">
        <w:rPr>
          <w:noProof/>
          <w:sz w:val="28"/>
          <w:szCs w:val="28"/>
        </w:rPr>
        <w:drawing>
          <wp:inline distT="0" distB="0" distL="0" distR="0" wp14:anchorId="77CC6913" wp14:editId="742D164C">
            <wp:extent cx="5940425" cy="32569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6DB8BA0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lastRenderedPageBreak/>
        <w:t xml:space="preserve">Климат района резко континентальный с морозной зимой и умеренно-жарким летом. Среднегодовая температура составляет </w:t>
      </w:r>
      <w:r w:rsidRPr="00E82773">
        <w:t>+1,1ºС - +1,6ºС</w:t>
      </w:r>
      <w:r w:rsidRPr="00E82773">
        <w:rPr>
          <w:lang w:eastAsia="ar-SA"/>
        </w:rPr>
        <w:t>.</w:t>
      </w:r>
    </w:p>
    <w:p w14:paraId="4F884F71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Наиболее холодным месяцем является январь со средней температурой – 27°, минимальные температуры в отдельные годы достигают – 43,8°. Самый жаркий месяц – июль с температурой +18° +22° (максимальная температура +33°).</w:t>
      </w:r>
      <w:r w:rsidRPr="00E82773">
        <w:t xml:space="preserve"> Средняя температура вегетационного периода 15,9ºС, его продолжительность в среднем 162 дня, безморозного -136 дней</w:t>
      </w:r>
    </w:p>
    <w:p w14:paraId="3B5C857B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Общее количество осадков за год составляет около 450-650 мм, причем основная масса осадков выпадает в период с апреля по октябрь. Так, в период с июля по сентябрь (включительно) выпадает 65-70 % от всех годовых осадков, в период с ноября по февраль – 3-5 %. Летом и осенью осадки выпадают часто в виде ливневых дождей.</w:t>
      </w:r>
    </w:p>
    <w:p w14:paraId="67799AF2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Зима малоснежная. Первый снег выпадает обычно в середине октября, а устойчивый снежный покров образуется во второй и третьей декадах ноября. Высота снежного покрова колеблется от 5 см. до 24 см, причем максимальную высоту достигает только к марту месяцу. Сход снега наблюдается в первой декаде и второй декаде апреля, редко в начале мая.</w:t>
      </w:r>
    </w:p>
    <w:p w14:paraId="3F3A18E5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Ветры наиболее сильные в весенние месяцы, зимой и весной. Зима маловетреная.</w:t>
      </w:r>
    </w:p>
    <w:p w14:paraId="32D9E102" w14:textId="77777777" w:rsidR="00062EAB" w:rsidRPr="00E82773" w:rsidRDefault="00062EAB" w:rsidP="00062EAB">
      <w:pPr>
        <w:ind w:firstLine="709"/>
        <w:jc w:val="both"/>
      </w:pPr>
    </w:p>
    <w:p w14:paraId="6B99DF11" w14:textId="61C21424" w:rsidR="00062EAB" w:rsidRPr="00E82773" w:rsidRDefault="00062EAB" w:rsidP="00062EAB">
      <w:pPr>
        <w:ind w:firstLine="709"/>
        <w:jc w:val="center"/>
      </w:pPr>
      <w:r w:rsidRPr="00E82773">
        <w:t>Природные ресурсы и полезные ископаемые</w:t>
      </w:r>
    </w:p>
    <w:p w14:paraId="090F8B1C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В геологическом отношении район полностью не изучен, поэтому о наличии всех полезных ископаемых говорить невозможно.</w:t>
      </w:r>
    </w:p>
    <w:p w14:paraId="3458756F" w14:textId="77777777" w:rsidR="00062EAB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Песок, песчано-гравийная смесь и глина, пригодные для строительных целей, встречаются на всей территории района.</w:t>
      </w:r>
    </w:p>
    <w:p w14:paraId="409DE902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>
        <w:rPr>
          <w:lang w:eastAsia="ar-SA"/>
        </w:rPr>
        <w:t>На территории района имеется два крупных карьера по добыче песчано-гравийной смеси, использующий в основной части для ремонта автомобильных дорог.</w:t>
      </w:r>
    </w:p>
    <w:p w14:paraId="0500C8B9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Согласно сводному отчёту Дальневосточного геологического управления на территории района разведано и определено следующее месторождение строительных материалов:</w:t>
      </w:r>
    </w:p>
    <w:p w14:paraId="0A211044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- </w:t>
      </w:r>
      <w:proofErr w:type="spellStart"/>
      <w:r w:rsidRPr="00E82773">
        <w:rPr>
          <w:lang w:eastAsia="ar-SA"/>
        </w:rPr>
        <w:t>Константиновское</w:t>
      </w:r>
      <w:proofErr w:type="spellEnd"/>
      <w:r w:rsidRPr="00E82773">
        <w:rPr>
          <w:lang w:eastAsia="ar-SA"/>
        </w:rPr>
        <w:t xml:space="preserve"> – месторождение кирпичной глины расположено на окраине с. Константиновка, на левом берегу р. Амур.</w:t>
      </w:r>
    </w:p>
    <w:p w14:paraId="3179B6E1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Данное месторождение глин используется для производства красного кирпича. Действующий кирпичный завод осуществляет производство красного кирпича марки </w:t>
      </w:r>
      <w:r w:rsidRPr="00E82773">
        <w:t>М-150; М-170, который может использоваться как на строительство жилья, так и для кладки печей.</w:t>
      </w:r>
    </w:p>
    <w:p w14:paraId="256995BB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Район располагает ресурсами подземных минеральных вод, которые добывают из двух скважин, расположенных в разных местах райцентра.</w:t>
      </w:r>
    </w:p>
    <w:p w14:paraId="5EA1DF0E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Глубина залегания водоносных горизонтов пойменных отложений находится в пределах 50 метров.</w:t>
      </w:r>
    </w:p>
    <w:p w14:paraId="02F6F7CD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>Средняя глубина буровых скважин может быть принята 100 метров, дебит 10-15 м3/час.</w:t>
      </w:r>
    </w:p>
    <w:p w14:paraId="578D3389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>Сельскохозяйственные угодья, прежде всего пахотные земли, – основной экономический и главный потенциал природных ресурсов Константиновского района. Земли сельскохозяйственного назначения составляют 84,9 % земельного фонда района.</w:t>
      </w:r>
    </w:p>
    <w:p w14:paraId="5EFEF439" w14:textId="77777777" w:rsidR="00062EAB" w:rsidRPr="00E82773" w:rsidRDefault="00062EAB" w:rsidP="00062EAB">
      <w:pPr>
        <w:ind w:firstLine="709"/>
        <w:jc w:val="both"/>
        <w:rPr>
          <w:b/>
        </w:rPr>
      </w:pPr>
      <w:r w:rsidRPr="00E82773">
        <w:t xml:space="preserve">Почвы – бурые лесные и лугово-черноземовидные. Растительный комплекс – луговой с небольшими массивами бело-березовых лесов с примесью осины, ивы, дуба, черной березы и зарослей лощины. На островах Амура произрастает виноград, красная смородина, лимонник. </w:t>
      </w:r>
    </w:p>
    <w:p w14:paraId="75EC1D4C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>Лесной фонд Константиновского района составляет 3170 га.</w:t>
      </w:r>
    </w:p>
    <w:p w14:paraId="7E2CF0B4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Богат и разнообразен животный мир района. Большую ценность представляют косуля, населяющая почти всю территорию района, лисица, барсук, енотовидная собака, ондатра, длиннохвостый суслик, </w:t>
      </w:r>
      <w:r w:rsidRPr="00E82773">
        <w:t xml:space="preserve">полевая мышь, </w:t>
      </w:r>
      <w:r w:rsidRPr="00E82773">
        <w:rPr>
          <w:lang w:eastAsia="ar-SA"/>
        </w:rPr>
        <w:t>и др.</w:t>
      </w:r>
    </w:p>
    <w:p w14:paraId="1D1B3296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Встречаются все виды промысловых птиц в большом количестве: уссурийский фазан, утки, гуси, </w:t>
      </w:r>
      <w:r w:rsidRPr="00E82773">
        <w:t xml:space="preserve">немой перепел, черный коршун, полевой жаворонок </w:t>
      </w:r>
      <w:r w:rsidRPr="00E82773">
        <w:rPr>
          <w:lang w:eastAsia="ar-SA"/>
        </w:rPr>
        <w:t>и др.</w:t>
      </w:r>
    </w:p>
    <w:p w14:paraId="37706E72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>В лесах имеются дикорастущая ягода, много грибов.</w:t>
      </w:r>
    </w:p>
    <w:p w14:paraId="6F49EFF7" w14:textId="77777777" w:rsidR="00062EAB" w:rsidRPr="00E82773" w:rsidRDefault="00062EAB" w:rsidP="00062EAB">
      <w:pPr>
        <w:autoSpaceDE w:val="0"/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В районе насчитывается более 50 озер. </w:t>
      </w:r>
    </w:p>
    <w:p w14:paraId="0287CDCC" w14:textId="77777777" w:rsidR="00062EAB" w:rsidRPr="00E82773" w:rsidRDefault="00062EAB" w:rsidP="00062EAB">
      <w:pPr>
        <w:ind w:firstLine="709"/>
        <w:jc w:val="both"/>
        <w:rPr>
          <w:lang w:eastAsia="ar-SA"/>
        </w:rPr>
      </w:pPr>
      <w:r w:rsidRPr="00E82773">
        <w:rPr>
          <w:lang w:eastAsia="ar-SA"/>
        </w:rPr>
        <w:t xml:space="preserve">В водоемах района отмечены следующие виды рыб: серебристый карась, щука, амурский сом, чебак, пескарь, ротан, </w:t>
      </w:r>
      <w:proofErr w:type="spellStart"/>
      <w:r w:rsidRPr="00E82773">
        <w:rPr>
          <w:lang w:eastAsia="ar-SA"/>
        </w:rPr>
        <w:t>гальян</w:t>
      </w:r>
      <w:proofErr w:type="spellEnd"/>
      <w:r w:rsidRPr="00E82773">
        <w:rPr>
          <w:lang w:eastAsia="ar-SA"/>
        </w:rPr>
        <w:t>, вьюн и др.</w:t>
      </w:r>
    </w:p>
    <w:p w14:paraId="4C110F9E" w14:textId="77777777" w:rsidR="008A7038" w:rsidRDefault="008A7038"/>
    <w:sectPr w:rsidR="008A7038" w:rsidSect="00EF37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3"/>
    <w:rsid w:val="00062EAB"/>
    <w:rsid w:val="001657D4"/>
    <w:rsid w:val="008A7038"/>
    <w:rsid w:val="009067B3"/>
    <w:rsid w:val="00E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C057F"/>
  <w15:chartTrackingRefBased/>
  <w15:docId w15:val="{70ABF905-45A5-4889-BFCC-0C8F29A7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062EAB"/>
    <w:rPr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62EAB"/>
    <w:pPr>
      <w:widowControl w:val="0"/>
      <w:shd w:val="clear" w:color="auto" w:fill="FFFFFF"/>
      <w:spacing w:before="4260" w:line="322" w:lineRule="exact"/>
      <w:ind w:hanging="340"/>
      <w:jc w:val="right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2025-10-15T23:57:00Z</dcterms:created>
  <dcterms:modified xsi:type="dcterms:W3CDTF">2025-10-16T01:19:00Z</dcterms:modified>
</cp:coreProperties>
</file>